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Lines/>
        <w:tabs>
          <w:tab w:val="left" w:pos="5956"/>
          <w:tab w:val="right" w:pos="10440"/>
          <w:tab w:val="right" w:pos="13323"/>
        </w:tabs>
        <w:spacing w:before="60" w:after="60"/>
        <w:rPr>
          <w:rFonts w:hint="default" w:ascii="Arial" w:hAnsi="Arial" w:eastAsia="宋体" w:cs="Arial"/>
          <w:b/>
          <w:sz w:val="24"/>
          <w:szCs w:val="24"/>
          <w:lang w:val="en-US" w:eastAsia="zh-CN"/>
        </w:rPr>
      </w:pPr>
      <w:bookmarkStart w:id="0" w:name="_Hlt449016246"/>
      <w:bookmarkEnd w:id="0"/>
      <w:bookmarkStart w:id="1" w:name="_Hlt450066085"/>
      <w:bookmarkEnd w:id="1"/>
      <w:bookmarkStart w:id="2" w:name="_Hlt450039480"/>
      <w:bookmarkEnd w:id="2"/>
      <w:bookmarkStart w:id="3" w:name="_Hlt450066087"/>
      <w:bookmarkEnd w:id="3"/>
      <w:bookmarkStart w:id="4" w:name="_Hlt450051172"/>
      <w:bookmarkEnd w:id="4"/>
      <w:bookmarkStart w:id="5" w:name="_Hlt448930105"/>
      <w:bookmarkEnd w:id="5"/>
      <w:bookmarkStart w:id="6" w:name="OLE_LINK3"/>
      <w:bookmarkStart w:id="7" w:name="OLE_LINK9"/>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106bis</w:t>
      </w:r>
      <w:r>
        <w:rPr>
          <w:rFonts w:hint="eastAsia" w:cs="Arial" w:asciiTheme="minorEastAsia" w:hAnsiTheme="minorEastAsia" w:eastAsiaTheme="minorEastAsia"/>
          <w:b/>
          <w:sz w:val="24"/>
          <w:szCs w:val="24"/>
          <w:lang w:eastAsia="zh-CN"/>
        </w:rPr>
        <w:t>-</w:t>
      </w:r>
      <w:r>
        <w:rPr>
          <w:rFonts w:ascii="Arial" w:hAnsi="Arial" w:cs="Arial"/>
          <w:b/>
          <w:sz w:val="24"/>
          <w:szCs w:val="24"/>
        </w:rPr>
        <w:t>e</w:t>
      </w:r>
      <w:r>
        <w:rPr>
          <w:rFonts w:ascii="Arial" w:hAnsi="Arial" w:cs="Arial"/>
          <w:b/>
          <w:sz w:val="24"/>
          <w:szCs w:val="24"/>
        </w:rPr>
        <w:tab/>
      </w:r>
      <w:r>
        <w:rPr>
          <w:rFonts w:hint="eastAsia" w:eastAsia="宋体" w:cs="Arial"/>
          <w:b/>
          <w:sz w:val="24"/>
          <w:szCs w:val="24"/>
          <w:lang w:val="en-US" w:eastAsia="zh-CN"/>
        </w:rPr>
        <w:t xml:space="preserve">                             </w:t>
      </w:r>
      <w:r>
        <w:rPr>
          <w:rFonts w:hint="eastAsia" w:cs="Arial"/>
          <w:b/>
          <w:color w:val="auto"/>
          <w:sz w:val="24"/>
          <w:szCs w:val="24"/>
          <w:lang w:val="en-US" w:eastAsia="zh-CN"/>
        </w:rPr>
        <w:t xml:space="preserve"> </w:t>
      </w:r>
      <w:r>
        <w:rPr>
          <w:rFonts w:ascii="Arial" w:hAnsi="Arial" w:cs="Arial"/>
          <w:b/>
          <w:color w:val="auto"/>
          <w:sz w:val="24"/>
          <w:szCs w:val="24"/>
        </w:rPr>
        <w:t>R4-230</w:t>
      </w:r>
      <w:r>
        <w:rPr>
          <w:rFonts w:hint="eastAsia" w:eastAsia="宋体" w:cs="Arial"/>
          <w:b/>
          <w:color w:val="auto"/>
          <w:sz w:val="24"/>
          <w:szCs w:val="24"/>
          <w:lang w:val="en-US" w:eastAsia="zh-CN"/>
        </w:rPr>
        <w:t>5151</w:t>
      </w:r>
    </w:p>
    <w:p>
      <w:pPr>
        <w:pStyle w:val="36"/>
        <w:tabs>
          <w:tab w:val="right" w:pos="9781"/>
          <w:tab w:val="right" w:pos="13323"/>
        </w:tabs>
        <w:spacing w:before="60" w:after="60"/>
        <w:outlineLvl w:val="0"/>
        <w:rPr>
          <w:rFonts w:ascii="Arial" w:hAnsi="Arial" w:cs="Arial"/>
          <w:b/>
          <w:sz w:val="24"/>
        </w:rPr>
      </w:pPr>
      <w:r>
        <w:rPr>
          <w:rFonts w:ascii="Arial" w:hAnsi="Arial" w:eastAsia="宋体" w:cs="Arial"/>
          <w:b/>
          <w:sz w:val="24"/>
          <w:szCs w:val="24"/>
          <w:lang w:eastAsia="zh-CN"/>
        </w:rPr>
        <w:t>Online, April 17 – April 26, 2023</w:t>
      </w:r>
      <w:bookmarkEnd w:id="6"/>
    </w:p>
    <w:bookmarkEnd w:id="7"/>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4.10.1</w:t>
      </w:r>
      <w:bookmarkStart w:id="11" w:name="_GoBack"/>
      <w:bookmarkEnd w:id="11"/>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8" w:name="_Hlt515348423"/>
      <w:bookmarkStart w:id="9" w:name="_Hlt515348424"/>
      <w:r>
        <w:rPr>
          <w:rStyle w:val="49"/>
        </w:rPr>
        <w:t>T</w:t>
      </w:r>
      <w:bookmarkEnd w:id="8"/>
      <w:bookmarkEnd w:id="9"/>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0" w:name="_Hlk24657936"/>
      <w:r>
        <w:rPr>
          <w:rFonts w:ascii="Arial" w:hAnsi="Arial" w:cs="Arial"/>
          <w:color w:val="0000FF"/>
        </w:rPr>
        <w:t>NOTE: In case of contradiction with the target dates of clause 5, clause 5 determines the target release.</w:t>
      </w:r>
      <w:bookmarkEnd w:id="10"/>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8506647"/>
    <w:rsid w:val="291C3E42"/>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0341193"/>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297A38"/>
    <w:rsid w:val="65D254F0"/>
    <w:rsid w:val="66FB619C"/>
    <w:rsid w:val="67093D2E"/>
    <w:rsid w:val="68364B9A"/>
    <w:rsid w:val="68D736A0"/>
    <w:rsid w:val="696E19E7"/>
    <w:rsid w:val="6A095FE2"/>
    <w:rsid w:val="6A392C62"/>
    <w:rsid w:val="6AEA5D6C"/>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2023-04-10T13:32:06Z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